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F51" w:rsidRDefault="00297F51" w:rsidP="00297F51">
      <w:r>
        <w:t>OGGETTO: Convocazione Direzione Nazionale giovedì 21 gennaio ore 8.30.</w:t>
      </w:r>
    </w:p>
    <w:p w:rsidR="00297F51" w:rsidRDefault="00297F51" w:rsidP="00297F51"/>
    <w:p w:rsidR="00297F51" w:rsidRDefault="00297F51" w:rsidP="00297F51">
      <w:r>
        <w:t xml:space="preserve">La Direzione Nazionale è convocata in presenza e/o </w:t>
      </w:r>
      <w:proofErr w:type="spellStart"/>
      <w:r>
        <w:t>audioconferenza</w:t>
      </w:r>
      <w:proofErr w:type="spellEnd"/>
      <w:r>
        <w:t xml:space="preserve"> attraverso la piattaforma zoom-meeting</w:t>
      </w:r>
    </w:p>
    <w:p w:rsidR="00297F51" w:rsidRDefault="00297F51" w:rsidP="00297F51">
      <w:r>
        <w:t xml:space="preserve">Giovedì 21 </w:t>
      </w:r>
      <w:proofErr w:type="gramStart"/>
      <w:r>
        <w:t>gennaio,  ore</w:t>
      </w:r>
      <w:proofErr w:type="gramEnd"/>
      <w:r>
        <w:t xml:space="preserve"> 8,30 – via </w:t>
      </w:r>
      <w:proofErr w:type="spellStart"/>
      <w:r>
        <w:t>Borgognona</w:t>
      </w:r>
      <w:proofErr w:type="spellEnd"/>
      <w:r>
        <w:t xml:space="preserve"> 38, Roma</w:t>
      </w:r>
    </w:p>
    <w:p w:rsidR="00297F51" w:rsidRDefault="00297F51" w:rsidP="00297F51">
      <w:r>
        <w:t xml:space="preserve">per discutere e deliberare </w:t>
      </w:r>
      <w:r>
        <w:t>sul seguente Ordine del Giorno:</w:t>
      </w:r>
      <w:bookmarkStart w:id="0" w:name="_GoBack"/>
      <w:bookmarkEnd w:id="0"/>
    </w:p>
    <w:p w:rsidR="00297F51" w:rsidRDefault="00297F51" w:rsidP="00297F51">
      <w:r>
        <w:t>1.</w:t>
      </w:r>
      <w:r>
        <w:tab/>
        <w:t>Approvazione del verbale della riunione del 10 dicembre 2020;</w:t>
      </w:r>
    </w:p>
    <w:p w:rsidR="00297F51" w:rsidRDefault="00297F51" w:rsidP="00297F51">
      <w:r>
        <w:t>2.</w:t>
      </w:r>
      <w:r>
        <w:tab/>
        <w:t xml:space="preserve">Presa d’atto di eventuali verbali e altra documentazione di lavoro; </w:t>
      </w:r>
    </w:p>
    <w:p w:rsidR="00297F51" w:rsidRDefault="00297F51" w:rsidP="00297F51">
      <w:r>
        <w:t>3.</w:t>
      </w:r>
      <w:r>
        <w:tab/>
        <w:t xml:space="preserve">Definizione di obiettivi, strategie e modalità di lavoro per le attività del 2021 e del quinquennio 2020-2025; </w:t>
      </w:r>
    </w:p>
    <w:p w:rsidR="00297F51" w:rsidRDefault="00297F51" w:rsidP="00297F51">
      <w:r>
        <w:t>4.</w:t>
      </w:r>
      <w:r>
        <w:tab/>
        <w:t>Azioni e supporto alla realizzazione dei progetti di Servizio Civile Universale;</w:t>
      </w:r>
    </w:p>
    <w:p w:rsidR="00297F51" w:rsidRDefault="00297F51" w:rsidP="00297F51">
      <w:r>
        <w:t>5.</w:t>
      </w:r>
      <w:r>
        <w:tab/>
        <w:t>Costituzione gruppi di lavoro:</w:t>
      </w:r>
    </w:p>
    <w:p w:rsidR="00297F51" w:rsidRDefault="00297F51" w:rsidP="00297F51">
      <w:r>
        <w:t>A)</w:t>
      </w:r>
      <w:r>
        <w:tab/>
        <w:t>Patrimonio Sociale;</w:t>
      </w:r>
    </w:p>
    <w:p w:rsidR="00297F51" w:rsidRDefault="00297F51" w:rsidP="00297F51">
      <w:r>
        <w:t>B)</w:t>
      </w:r>
      <w:r>
        <w:tab/>
        <w:t>Fondo di Solidarietà;</w:t>
      </w:r>
    </w:p>
    <w:p w:rsidR="00297F51" w:rsidRDefault="00297F51" w:rsidP="00297F51">
      <w:r>
        <w:t>6.</w:t>
      </w:r>
      <w:r>
        <w:tab/>
        <w:t xml:space="preserve">Designazione rappresentante UICI nella Direzione Nazionale </w:t>
      </w:r>
      <w:proofErr w:type="spellStart"/>
      <w:r>
        <w:t>UniVoc</w:t>
      </w:r>
      <w:proofErr w:type="spellEnd"/>
      <w:r>
        <w:t>;</w:t>
      </w:r>
    </w:p>
    <w:p w:rsidR="00297F51" w:rsidRDefault="00297F51" w:rsidP="00297F51">
      <w:r>
        <w:t>7.</w:t>
      </w:r>
      <w:r>
        <w:tab/>
        <w:t xml:space="preserve">Designazione rappresentante UICI nel </w:t>
      </w:r>
      <w:proofErr w:type="spellStart"/>
      <w:r>
        <w:t>CdA</w:t>
      </w:r>
      <w:proofErr w:type="spellEnd"/>
      <w:r>
        <w:t xml:space="preserve"> dell’Istituto dei Ciechi “Francesco </w:t>
      </w:r>
      <w:proofErr w:type="spellStart"/>
      <w:r>
        <w:t>Cavazza</w:t>
      </w:r>
      <w:proofErr w:type="spellEnd"/>
      <w:r>
        <w:t>”;</w:t>
      </w:r>
    </w:p>
    <w:p w:rsidR="00297F51" w:rsidRDefault="00297F51" w:rsidP="00297F51">
      <w:r>
        <w:t>8.</w:t>
      </w:r>
      <w:r>
        <w:tab/>
        <w:t>Patrimonio:</w:t>
      </w:r>
    </w:p>
    <w:p w:rsidR="00297F51" w:rsidRDefault="00297F51" w:rsidP="00297F51">
      <w:r>
        <w:t>a)</w:t>
      </w:r>
      <w:r>
        <w:tab/>
        <w:t xml:space="preserve">UICI Brescia: adeguamento impianti di registrazione LP; </w:t>
      </w:r>
    </w:p>
    <w:p w:rsidR="00297F51" w:rsidRDefault="00297F51" w:rsidP="00297F51">
      <w:r>
        <w:t>b)</w:t>
      </w:r>
      <w:r>
        <w:tab/>
        <w:t>UICI Trento – sostituzione caldaia;</w:t>
      </w:r>
    </w:p>
    <w:p w:rsidR="00297F51" w:rsidRDefault="00297F51" w:rsidP="00297F51">
      <w:r>
        <w:t>c)</w:t>
      </w:r>
      <w:r>
        <w:tab/>
        <w:t>UICI Reggio Emilia – interventi di manutenzione straordinaria sede territoriale;</w:t>
      </w:r>
    </w:p>
    <w:p w:rsidR="00297F51" w:rsidRDefault="00297F51" w:rsidP="00297F51">
      <w:r>
        <w:t>9.</w:t>
      </w:r>
      <w:r>
        <w:tab/>
        <w:t>Ratifica eventuali deliberazioni d’urgenza;</w:t>
      </w:r>
    </w:p>
    <w:p w:rsidR="00C86EEF" w:rsidRDefault="00297F51" w:rsidP="00297F51">
      <w:r>
        <w:t>10.</w:t>
      </w:r>
      <w:r>
        <w:tab/>
        <w:t>Comunicazioni del Presidente e dei componenti.</w:t>
      </w:r>
    </w:p>
    <w:sectPr w:rsidR="00C86E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F51"/>
    <w:rsid w:val="00297F51"/>
    <w:rsid w:val="00C8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4CDA2"/>
  <w15:chartTrackingRefBased/>
  <w15:docId w15:val="{6944BB87-2896-4805-AEEB-355193C6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Alfano</dc:creator>
  <cp:keywords/>
  <dc:description/>
  <cp:lastModifiedBy>Rita Alfano</cp:lastModifiedBy>
  <cp:revision>1</cp:revision>
  <dcterms:created xsi:type="dcterms:W3CDTF">2021-01-15T10:07:00Z</dcterms:created>
  <dcterms:modified xsi:type="dcterms:W3CDTF">2021-01-15T10:09:00Z</dcterms:modified>
</cp:coreProperties>
</file>